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C5142" w14:textId="77777777" w:rsidR="00A45FBF" w:rsidRPr="000C3FD8" w:rsidRDefault="00A45FBF">
      <w:pPr>
        <w:rPr>
          <w:b/>
          <w:sz w:val="28"/>
          <w:szCs w:val="28"/>
        </w:rPr>
      </w:pPr>
      <w:r w:rsidRPr="000C3FD8">
        <w:rPr>
          <w:b/>
          <w:sz w:val="28"/>
          <w:szCs w:val="28"/>
        </w:rPr>
        <w:t xml:space="preserve">Izolacja może być szansą. Jak budować dobre relacje </w:t>
      </w:r>
      <w:r w:rsidR="002E2712" w:rsidRPr="000C3FD8">
        <w:rPr>
          <w:b/>
          <w:sz w:val="28"/>
          <w:szCs w:val="28"/>
        </w:rPr>
        <w:t>z dziećmi</w:t>
      </w:r>
      <w:r w:rsidRPr="000C3FD8">
        <w:rPr>
          <w:b/>
          <w:sz w:val="28"/>
          <w:szCs w:val="28"/>
        </w:rPr>
        <w:t xml:space="preserve"> podczas pandemii?</w:t>
      </w:r>
    </w:p>
    <w:p w14:paraId="75963B39" w14:textId="77777777" w:rsidR="002E2712" w:rsidRDefault="00A45FBF" w:rsidP="00E050CB">
      <w:pPr>
        <w:jc w:val="both"/>
      </w:pPr>
      <w:r>
        <w:t>Całe popołudni</w:t>
      </w:r>
      <w:r w:rsidR="002E2712">
        <w:t>e tylko dla bliskich do niedawna wydawało się niemal luksusem. Odebrać dziecko ze szkoły, z</w:t>
      </w:r>
      <w:r w:rsidR="00FE0287">
        <w:t>a</w:t>
      </w:r>
      <w:r w:rsidR="002E2712">
        <w:t>wieźć na zajęcia dodatkowe, zdążyć zrobić zakupy na kolację i jeszcze przygotować strój na przedstawienie – brzmi znajomo? Pomyśl, że teraz możesz na chwilę zapomnieć o bieganinie i presji czas</w:t>
      </w:r>
      <w:r w:rsidR="00216C23">
        <w:t>u. To szansa wzmocnienie więzi</w:t>
      </w:r>
      <w:r w:rsidR="002E2712">
        <w:t>.</w:t>
      </w:r>
      <w:r w:rsidR="00D16410">
        <w:t xml:space="preserve"> </w:t>
      </w:r>
      <w:r w:rsidR="00216C23">
        <w:t xml:space="preserve">Zdaniem ekspertów dobre relacje w rodzinie skutecznie chronią młodych ludzi przed sięganiem po używki i podejmowaniem innych ryzykownych </w:t>
      </w:r>
      <w:proofErr w:type="spellStart"/>
      <w:r w:rsidR="00216C23">
        <w:t>zachowań</w:t>
      </w:r>
      <w:proofErr w:type="spellEnd"/>
      <w:r w:rsidR="00216C23">
        <w:t xml:space="preserve">. </w:t>
      </w:r>
      <w:r w:rsidR="007B3D6A">
        <w:t>J</w:t>
      </w:r>
      <w:r w:rsidR="00D16410">
        <w:t>ak efektywn</w:t>
      </w:r>
      <w:r w:rsidR="00216C23">
        <w:t>ie wykorzystać czas izolacji</w:t>
      </w:r>
      <w:r w:rsidR="007B3D6A">
        <w:t>?</w:t>
      </w:r>
    </w:p>
    <w:p w14:paraId="1F6AE947" w14:textId="77777777" w:rsidR="00B43A01" w:rsidRDefault="00B43A01" w:rsidP="00E050CB">
      <w:pPr>
        <w:jc w:val="both"/>
      </w:pPr>
      <w:r>
        <w:t>– Początkowo byłam przerażona – nie kryje Marta, mama dwóch córek. – Ja i mąż w trybie pracy zdalnej, dzieci na zdalnych lekcjach, do tego kot i nasze 54 metry kwadratowe. Początki były trudne, bo musieliśmy zorganizować sobie życie w nowej rzeczywistości – wyjaśnia 40-latka. W kuchni powstało więc „biuro” męża. Marta urządziła sobie miejsce pracy w sypialni. Córki podzieliły się tak, że jedna uczy się w ich wspólnym pokoju, druga – w salonie. Na szczęście na czas pandemii małżeństwo dostało do domu służbowe laptopy – odpadł więc problem walki o jeden domowy komputer, którym dzielić muszą się tylko dziewczynki.</w:t>
      </w:r>
    </w:p>
    <w:p w14:paraId="63840E1A" w14:textId="0560430A" w:rsidR="00B43A01" w:rsidRDefault="0010163F" w:rsidP="00E050CB">
      <w:pPr>
        <w:jc w:val="both"/>
      </w:pPr>
      <w:r>
        <w:t>–</w:t>
      </w:r>
      <w:r w:rsidR="00B43A01">
        <w:t xml:space="preserve"> Po kilku dniach frustracji udało nam się zapanować nad chaosem i zaczęliśmy znajdywać plusy sytuacji. Mamy dla siebie mnóstwo czasu – odpadają dojazdy i poranne „zbieranie się” z domu, więc wstajemy ponad godzinę później. Jemy niespiesznie śniadanie, a później każdy oddaje się swoim obowiązkom. Po południu robimy wspólnie obiad, później wymyślamy sposoby na nudę. Mam wrażenie, że bardzo się do siebie zbliżyliśmy – mówi Marta. Dodaje, że</w:t>
      </w:r>
      <w:r w:rsidR="007B3D6A">
        <w:t xml:space="preserve"> po niemal dwóch miesiącach izolacji jej relacja ze starszą córką Olą (14 lat) jest wyjątkowo dobra, choć pierwsze dni pełne były pyskówek, które kończyły </w:t>
      </w:r>
      <w:r w:rsidR="007B3D6A" w:rsidRPr="00E050CB">
        <w:t>się trzaśnięciem</w:t>
      </w:r>
      <w:r w:rsidR="00411840" w:rsidRPr="00E050CB">
        <w:t xml:space="preserve"> drzwiami</w:t>
      </w:r>
      <w:r w:rsidR="007B3D6A" w:rsidRPr="00E050CB">
        <w:t xml:space="preserve"> lub </w:t>
      </w:r>
      <w:r w:rsidR="007B3D6A">
        <w:t>groźbami w stylu „wyjdę do Dominiki i nic mi nie zrobisz!”. Obie odbyły kilka poważnych rozmów, podczas których matka wyjaśniła swoje oczekiwania i oswoiła córkę z nową sytuacją.</w:t>
      </w:r>
    </w:p>
    <w:p w14:paraId="5C1DD5F5" w14:textId="77777777" w:rsidR="00916108" w:rsidRDefault="007B3D6A" w:rsidP="00E050CB">
      <w:pPr>
        <w:jc w:val="both"/>
      </w:pPr>
      <w:r>
        <w:t xml:space="preserve">Dobre relacje wypracowane obecnie mogą zaprocentować w przyszłości. – Jeżeli między rodzicami a dzieckiem panują bardzo dobre stosunki, oparte na zaufaniu, wzajemnym poszanowaniu oraz autorytecie i dziecko wie, jakich </w:t>
      </w:r>
      <w:proofErr w:type="spellStart"/>
      <w:r>
        <w:t>zachowań</w:t>
      </w:r>
      <w:proofErr w:type="spellEnd"/>
      <w:r>
        <w:t xml:space="preserve"> oczekują od  niego rodzice, wówczas stanowi to bardzo silny fundament do podejmowania decyzji chroniących i nieulegania presji rówieśniczej – wyjaśnia Jolanta Terlikowska, kierownik Działu do Spraw Rodziny i Młodzieży Państwowej Agencji Rozwiązywania Problemów Alkoholowych. </w:t>
      </w:r>
    </w:p>
    <w:p w14:paraId="7FA60206" w14:textId="77777777" w:rsidR="007B3D6A" w:rsidRDefault="007B3D6A" w:rsidP="00E050CB">
      <w:pPr>
        <w:jc w:val="both"/>
      </w:pPr>
      <w:r>
        <w:t xml:space="preserve">Sytuacja izolacji może być więc szansą na stworzenie silnej „bariery”, która po powrocie do normalności będzie chronić młodych ludzi przed podejmowaniem niewłaściwych kroków. </w:t>
      </w:r>
      <w:r w:rsidR="00916108">
        <w:t xml:space="preserve">Warto wykorzystać dodatkowy czas na nawiązanie dobrego kontaktu z dziećmi. Aby poradzić sobie w obecnej sytuacji, można skorzystać z poniższych porad. </w:t>
      </w:r>
    </w:p>
    <w:p w14:paraId="1EA8A135" w14:textId="77777777" w:rsidR="00A45FBF" w:rsidRPr="007F6724" w:rsidRDefault="00D16410" w:rsidP="00E050CB">
      <w:pPr>
        <w:jc w:val="both"/>
        <w:rPr>
          <w:b/>
          <w:sz w:val="24"/>
          <w:szCs w:val="24"/>
        </w:rPr>
      </w:pPr>
      <w:r w:rsidRPr="007F6724">
        <w:rPr>
          <w:b/>
          <w:sz w:val="24"/>
          <w:szCs w:val="24"/>
        </w:rPr>
        <w:t>Z</w:t>
      </w:r>
      <w:r w:rsidR="00916108">
        <w:rPr>
          <w:b/>
          <w:sz w:val="24"/>
          <w:szCs w:val="24"/>
        </w:rPr>
        <w:t xml:space="preserve">achowanie równowagi </w:t>
      </w:r>
      <w:r w:rsidR="00A45FBF" w:rsidRPr="007F6724">
        <w:rPr>
          <w:b/>
          <w:sz w:val="24"/>
          <w:szCs w:val="24"/>
        </w:rPr>
        <w:t>dnia</w:t>
      </w:r>
      <w:r w:rsidR="00FF5E50" w:rsidRPr="007F6724">
        <w:rPr>
          <w:b/>
          <w:sz w:val="24"/>
          <w:szCs w:val="24"/>
        </w:rPr>
        <w:t xml:space="preserve"> – </w:t>
      </w:r>
      <w:r w:rsidR="00916108">
        <w:rPr>
          <w:b/>
          <w:sz w:val="24"/>
          <w:szCs w:val="24"/>
        </w:rPr>
        <w:t>ważny jest</w:t>
      </w:r>
      <w:r w:rsidR="00FF5E50" w:rsidRPr="007F6724">
        <w:rPr>
          <w:b/>
          <w:sz w:val="24"/>
          <w:szCs w:val="24"/>
        </w:rPr>
        <w:t xml:space="preserve"> elastyczny, ale spójny plan</w:t>
      </w:r>
    </w:p>
    <w:p w14:paraId="463D4000" w14:textId="77777777" w:rsidR="00D16410" w:rsidRDefault="00D16410" w:rsidP="00E050CB">
      <w:pPr>
        <w:jc w:val="both"/>
      </w:pPr>
      <w:r>
        <w:t>Zamknięcie szkół, praca zdalna i le</w:t>
      </w:r>
      <w:r w:rsidR="00FE0287">
        <w:t>kcje on-line zapewne wywróciły w</w:t>
      </w:r>
      <w:r>
        <w:t>asze codzienne rytuały do góry nogami. Jak nad tym zapan</w:t>
      </w:r>
      <w:r w:rsidR="00916108">
        <w:t>ować, by czas nie przeciekał</w:t>
      </w:r>
      <w:r>
        <w:t xml:space="preserve"> przez palce?</w:t>
      </w:r>
    </w:p>
    <w:p w14:paraId="36CD205C" w14:textId="77777777" w:rsidR="00FF5E50" w:rsidRDefault="00FF5E50" w:rsidP="00E050CB">
      <w:pPr>
        <w:pStyle w:val="Akapitzlist"/>
        <w:numPr>
          <w:ilvl w:val="0"/>
          <w:numId w:val="4"/>
        </w:numPr>
        <w:jc w:val="both"/>
      </w:pPr>
      <w:r>
        <w:t>Ustalcie godzinę pobudki i stałe pory posiłków</w:t>
      </w:r>
      <w:r w:rsidR="00FE0287">
        <w:t>.</w:t>
      </w:r>
    </w:p>
    <w:p w14:paraId="765F3386" w14:textId="77777777" w:rsidR="00FF5E50" w:rsidRDefault="00FF5E50" w:rsidP="00E050CB">
      <w:pPr>
        <w:pStyle w:val="Akapitzlist"/>
        <w:numPr>
          <w:ilvl w:val="0"/>
          <w:numId w:val="4"/>
        </w:numPr>
        <w:jc w:val="both"/>
      </w:pPr>
      <w:r>
        <w:t>Zaplanujcie harmonogram dni roboczych dla dorosłych i dzieci. Weźcie pod uwagę obowiązki, ale także czas wolny. Dzieci czują się bezpieczniej i są bardziej posłuszne, kiedy znają jasne reguły. Ustalcie np., że nauka i praca kończą się o 17. Od tej godziny skupiacie się na przyjemnościach i wspólnym wykonywaniu obowiązków domowych.</w:t>
      </w:r>
    </w:p>
    <w:p w14:paraId="3D488E2C" w14:textId="77777777" w:rsidR="00FF5E50" w:rsidRDefault="00FF5E50" w:rsidP="00E050CB">
      <w:pPr>
        <w:pStyle w:val="Akapitzlist"/>
        <w:numPr>
          <w:ilvl w:val="0"/>
          <w:numId w:val="4"/>
        </w:numPr>
        <w:jc w:val="both"/>
      </w:pPr>
      <w:r>
        <w:lastRenderedPageBreak/>
        <w:t>Ustalcie odrębny plan na weekendy. Nawet bez wychodzenia z domu sobota i niedziela powinny czymś się wyróżniać. Pośpijcie dłużej, pozwólcie sobie na chodzenie w piżamach do obiadu, zaplanujcie popołudnie z filmami albo grami planszowymi.</w:t>
      </w:r>
    </w:p>
    <w:p w14:paraId="2382F671" w14:textId="77777777" w:rsidR="00FF5E50" w:rsidRDefault="00FF5E50" w:rsidP="00E050CB">
      <w:pPr>
        <w:pStyle w:val="Akapitzlist"/>
        <w:numPr>
          <w:ilvl w:val="0"/>
          <w:numId w:val="4"/>
        </w:numPr>
        <w:jc w:val="both"/>
      </w:pPr>
      <w:r>
        <w:t xml:space="preserve">Zaangażujcie starsze dzieci w przygotowywanie planu </w:t>
      </w:r>
      <w:r w:rsidR="00131FC5">
        <w:t>–</w:t>
      </w:r>
      <w:r>
        <w:t xml:space="preserve"> młody człowiek chętniej postępuje według zasad, które sam współtworzył.</w:t>
      </w:r>
    </w:p>
    <w:p w14:paraId="72351953" w14:textId="77777777" w:rsidR="00FF5E50" w:rsidRDefault="00FF5E50" w:rsidP="00E050CB">
      <w:pPr>
        <w:pStyle w:val="Akapitzlist"/>
        <w:numPr>
          <w:ilvl w:val="0"/>
          <w:numId w:val="4"/>
        </w:numPr>
        <w:jc w:val="both"/>
      </w:pPr>
      <w:r>
        <w:t>Weźcie pod uwagę aktywność. Może to być wspólny spacer, ale ćwiczyć da się także bez wychodzenia z domu. Zaplanujcie np. skoki na skakance, wspólne robienie pajacyków czy przysiadów, trening online z instruktorem albo tańce przy ulubionej muzyce. Ruch pomaga dzieciom rozładować emocje i uwolnić pokłady energii, która obecnie bywa skumulowana.</w:t>
      </w:r>
    </w:p>
    <w:p w14:paraId="7A1981E8" w14:textId="77777777" w:rsidR="00EB4811" w:rsidRDefault="00EB4811" w:rsidP="00E050CB">
      <w:pPr>
        <w:jc w:val="both"/>
        <w:rPr>
          <w:b/>
          <w:sz w:val="24"/>
          <w:szCs w:val="24"/>
        </w:rPr>
      </w:pPr>
      <w:r w:rsidRPr="007F6724">
        <w:rPr>
          <w:b/>
          <w:sz w:val="24"/>
          <w:szCs w:val="24"/>
        </w:rPr>
        <w:t xml:space="preserve">Gdy dziecko pyta o </w:t>
      </w:r>
      <w:proofErr w:type="spellStart"/>
      <w:r w:rsidRPr="007F6724">
        <w:rPr>
          <w:b/>
          <w:sz w:val="24"/>
          <w:szCs w:val="24"/>
        </w:rPr>
        <w:t>koronawirusa</w:t>
      </w:r>
      <w:proofErr w:type="spellEnd"/>
    </w:p>
    <w:p w14:paraId="3F998BC1" w14:textId="77777777" w:rsidR="00EB4811" w:rsidRPr="000C3FD8" w:rsidRDefault="00EB4811" w:rsidP="00E050CB">
      <w:pPr>
        <w:jc w:val="both"/>
      </w:pPr>
      <w:r w:rsidRPr="000C3FD8">
        <w:rPr>
          <w:b/>
        </w:rPr>
        <w:t xml:space="preserve">Krok 1: </w:t>
      </w:r>
      <w:r w:rsidRPr="000C3FD8">
        <w:t>ustal, co syn czy córka już wie.</w:t>
      </w:r>
    </w:p>
    <w:p w14:paraId="0093494D" w14:textId="77777777" w:rsidR="00EB4811" w:rsidRPr="000C3FD8" w:rsidRDefault="00EB4811" w:rsidP="00E050CB">
      <w:pPr>
        <w:jc w:val="both"/>
        <w:rPr>
          <w:b/>
        </w:rPr>
      </w:pPr>
      <w:r w:rsidRPr="000C3FD8">
        <w:rPr>
          <w:b/>
        </w:rPr>
        <w:t xml:space="preserve">Krok 2: </w:t>
      </w:r>
      <w:r w:rsidRPr="000C3FD8">
        <w:t>nie ukrywaj trudnych faktów, ale dostosuj przekaz do wieku.</w:t>
      </w:r>
    </w:p>
    <w:p w14:paraId="2D6FCED0" w14:textId="77777777" w:rsidR="00EB4811" w:rsidRPr="000C3FD8" w:rsidRDefault="00EB4811" w:rsidP="00E050CB">
      <w:pPr>
        <w:jc w:val="both"/>
        <w:rPr>
          <w:b/>
        </w:rPr>
      </w:pPr>
      <w:r w:rsidRPr="000C3FD8">
        <w:rPr>
          <w:b/>
        </w:rPr>
        <w:t xml:space="preserve">Krok 3: </w:t>
      </w:r>
      <w:r w:rsidRPr="000C3FD8">
        <w:t>nie kłam. Jeśli czegoś nie wiesz, sprawdź na wiarygodnych stronach</w:t>
      </w:r>
      <w:r>
        <w:t>,</w:t>
      </w:r>
      <w:r w:rsidRPr="000C3FD8">
        <w:t xml:space="preserve"> nim udzielisz odpowiedzi.</w:t>
      </w:r>
    </w:p>
    <w:p w14:paraId="355DD21D" w14:textId="77777777" w:rsidR="00EB4811" w:rsidRPr="000C3FD8" w:rsidRDefault="00EB4811" w:rsidP="00E050CB">
      <w:pPr>
        <w:jc w:val="both"/>
        <w:rPr>
          <w:b/>
        </w:rPr>
      </w:pPr>
      <w:r w:rsidRPr="000C3FD8">
        <w:rPr>
          <w:b/>
        </w:rPr>
        <w:t xml:space="preserve">Krok 4: </w:t>
      </w:r>
      <w:r w:rsidRPr="000C3FD8">
        <w:t>wspieraj. Mów dziecku, że robicie wszystko, by wspólnie się chronić, przes</w:t>
      </w:r>
      <w:r>
        <w:t>t</w:t>
      </w:r>
      <w:r w:rsidRPr="000C3FD8">
        <w:t>rzegacie zasad, staracie się minimalizować ryzyko.</w:t>
      </w:r>
    </w:p>
    <w:p w14:paraId="6B526BA0" w14:textId="77777777" w:rsidR="00EB4811" w:rsidRPr="000C3FD8" w:rsidRDefault="00EB4811" w:rsidP="00E050CB">
      <w:pPr>
        <w:jc w:val="both"/>
        <w:rPr>
          <w:b/>
        </w:rPr>
      </w:pPr>
      <w:r w:rsidRPr="000C3FD8">
        <w:rPr>
          <w:b/>
        </w:rPr>
        <w:t xml:space="preserve">Krok 5: </w:t>
      </w:r>
      <w:r w:rsidRPr="000C3FD8">
        <w:t>pociesz. Powiedz dziecku, że wirus jest groźny, ale może zupełnie nie dotknąć Waszej rodziny. P</w:t>
      </w:r>
      <w:r>
        <w:t>otrenujcie na koniec solidne myc</w:t>
      </w:r>
      <w:r w:rsidRPr="000C3FD8">
        <w:t>ie rąk, przećwiczcie zakładan</w:t>
      </w:r>
      <w:r>
        <w:t>i</w:t>
      </w:r>
      <w:r w:rsidRPr="000C3FD8">
        <w:t xml:space="preserve">e masek </w:t>
      </w:r>
      <w:r>
        <w:t>–</w:t>
      </w:r>
      <w:r w:rsidRPr="000C3FD8">
        <w:t xml:space="preserve"> tak, aby zakończenie rozmowy było pozytywne.</w:t>
      </w:r>
    </w:p>
    <w:p w14:paraId="53F7CD73" w14:textId="77777777" w:rsidR="00EB4811" w:rsidRPr="007F6724" w:rsidRDefault="00EB4811" w:rsidP="00E050CB">
      <w:pPr>
        <w:jc w:val="both"/>
      </w:pPr>
    </w:p>
    <w:p w14:paraId="6491A1CC" w14:textId="77777777" w:rsidR="00EB4811" w:rsidRPr="007F6724" w:rsidRDefault="00EB4811" w:rsidP="00E050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Chwal i wymagaj</w:t>
      </w:r>
    </w:p>
    <w:p w14:paraId="7E670691" w14:textId="77777777" w:rsidR="00E050CB" w:rsidRDefault="00EB4811" w:rsidP="00E050CB">
      <w:pPr>
        <w:pStyle w:val="Akapitzlist"/>
        <w:numPr>
          <w:ilvl w:val="0"/>
          <w:numId w:val="8"/>
        </w:numPr>
        <w:jc w:val="both"/>
      </w:pPr>
      <w:r w:rsidRPr="007F6724">
        <w:t>Mów precyzyjnie</w:t>
      </w:r>
      <w:r>
        <w:t>,</w:t>
      </w:r>
      <w:r w:rsidRPr="007F6724">
        <w:t xml:space="preserve"> czego oczekujesz i używaj pozytywnego języka</w:t>
      </w:r>
      <w:r w:rsidR="00E050CB">
        <w:t>.</w:t>
      </w:r>
    </w:p>
    <w:p w14:paraId="41F8F3F7" w14:textId="656F4048" w:rsidR="00EB4811" w:rsidRDefault="00EB4811" w:rsidP="00E050CB">
      <w:pPr>
        <w:pStyle w:val="Akapitzlist"/>
        <w:jc w:val="both"/>
      </w:pPr>
      <w:r w:rsidRPr="007F6724">
        <w:t xml:space="preserve">Zamiast: </w:t>
      </w:r>
      <w:r>
        <w:t>„</w:t>
      </w:r>
      <w:r w:rsidRPr="007F6724">
        <w:t>nie rób ciągle bałaganu</w:t>
      </w:r>
      <w:r>
        <w:t>”, lepiej powiedz: „</w:t>
      </w:r>
      <w:r w:rsidRPr="007F6724">
        <w:t>pozbiera</w:t>
      </w:r>
      <w:r>
        <w:t>j, proszę, klocki z dywanu”</w:t>
      </w:r>
    </w:p>
    <w:p w14:paraId="7D8B88AC" w14:textId="77777777" w:rsidR="00E050CB" w:rsidRDefault="00EB4811" w:rsidP="00E050CB">
      <w:pPr>
        <w:pStyle w:val="Akapitzlist"/>
        <w:numPr>
          <w:ilvl w:val="0"/>
          <w:numId w:val="8"/>
        </w:numPr>
        <w:jc w:val="both"/>
      </w:pPr>
      <w:r w:rsidRPr="007F6724">
        <w:t>Panuj nad sobą</w:t>
      </w:r>
      <w:r w:rsidR="00E050CB">
        <w:t>.</w:t>
      </w:r>
    </w:p>
    <w:p w14:paraId="06B410F1" w14:textId="6D073607" w:rsidR="00EB4811" w:rsidRDefault="00EB4811" w:rsidP="00E050CB">
      <w:pPr>
        <w:pStyle w:val="Akapitzlist"/>
        <w:jc w:val="both"/>
      </w:pPr>
      <w:r w:rsidRPr="007F6724">
        <w:t>Mówiąc do dziecka, użyj jego imien</w:t>
      </w:r>
      <w:r>
        <w:t>ia. Mów spokojnie i nie krzycz –</w:t>
      </w:r>
      <w:r w:rsidRPr="007F6724">
        <w:t xml:space="preserve"> złe emocje napędzają negatywnie obie strony.</w:t>
      </w:r>
    </w:p>
    <w:p w14:paraId="44FAA898" w14:textId="48B09B03" w:rsidR="00EB4811" w:rsidRDefault="00EB4811" w:rsidP="00E050CB">
      <w:pPr>
        <w:pStyle w:val="Akapitzlist"/>
        <w:numPr>
          <w:ilvl w:val="0"/>
          <w:numId w:val="8"/>
        </w:numPr>
        <w:jc w:val="both"/>
      </w:pPr>
      <w:r w:rsidRPr="007F6724">
        <w:t>Doceniaj</w:t>
      </w:r>
      <w:r w:rsidR="00E050CB">
        <w:t>.</w:t>
      </w:r>
      <w:r>
        <w:br/>
      </w:r>
      <w:r w:rsidRPr="007F6724">
        <w:t>Zauważaj, gdy dziecko zrobi coś dobrze albo pomoże z własnej inicjatywy.</w:t>
      </w:r>
    </w:p>
    <w:p w14:paraId="005AA2AD" w14:textId="77777777" w:rsidR="00E050CB" w:rsidRDefault="00EB4811" w:rsidP="00E050CB">
      <w:pPr>
        <w:pStyle w:val="Akapitzlist"/>
        <w:numPr>
          <w:ilvl w:val="0"/>
          <w:numId w:val="8"/>
        </w:numPr>
        <w:jc w:val="both"/>
      </w:pPr>
      <w:r w:rsidRPr="007F6724">
        <w:t>Zadbaj o relacje zewnętrzne</w:t>
      </w:r>
      <w:r w:rsidR="00E050CB">
        <w:t>.</w:t>
      </w:r>
    </w:p>
    <w:p w14:paraId="5F22AE27" w14:textId="301F68A4" w:rsidR="00EB4811" w:rsidRPr="007F6724" w:rsidRDefault="00EB4811" w:rsidP="00E050CB">
      <w:pPr>
        <w:pStyle w:val="Akapitzlist"/>
        <w:jc w:val="both"/>
      </w:pPr>
      <w:r w:rsidRPr="007F6724">
        <w:t>Dzwoń do babć, dziadków i organizujcie wspólne rozmowy. Pomagaj starszemu dziecku połączyć się prz</w:t>
      </w:r>
      <w:r>
        <w:t>ez internet z przyjaciółmi, prop</w:t>
      </w:r>
      <w:r w:rsidRPr="007F6724">
        <w:t xml:space="preserve">onuj </w:t>
      </w:r>
      <w:proofErr w:type="spellStart"/>
      <w:r w:rsidRPr="007F6724">
        <w:t>wideorozmowy</w:t>
      </w:r>
      <w:proofErr w:type="spellEnd"/>
      <w:r w:rsidRPr="007F6724">
        <w:t xml:space="preserve"> etc. Kontakt z osobami spoza środowiska domowego jest bardzo ważny i działa odświeżająco.</w:t>
      </w:r>
      <w:bookmarkStart w:id="0" w:name="_GoBack"/>
      <w:bookmarkEnd w:id="0"/>
    </w:p>
    <w:p w14:paraId="507FED54" w14:textId="77777777" w:rsidR="00EB4811" w:rsidRDefault="00EB4811" w:rsidP="00EB4811"/>
    <w:p w14:paraId="1F8334C9" w14:textId="77777777" w:rsidR="00E050CB" w:rsidRPr="00573FB6" w:rsidRDefault="00E050CB" w:rsidP="00E050CB">
      <w:pPr>
        <w:jc w:val="both"/>
      </w:pPr>
      <w:r>
        <w:t>Źródło: materiały opracowane przez Instytut Łukasiewicza na zlecenie Państwowej Agencji Rozwiązywania Problemów Alkoholowych</w:t>
      </w:r>
    </w:p>
    <w:p w14:paraId="56C07D37" w14:textId="77777777" w:rsidR="00A45FBF" w:rsidRDefault="00A45FBF"/>
    <w:sectPr w:rsidR="00A4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B15E" w16cex:dateUtc="2020-05-11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716216" w16cid:durableId="2263B1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2522"/>
    <w:multiLevelType w:val="hybridMultilevel"/>
    <w:tmpl w:val="8B3055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47D0D"/>
    <w:multiLevelType w:val="hybridMultilevel"/>
    <w:tmpl w:val="6F489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1CDF"/>
    <w:multiLevelType w:val="hybridMultilevel"/>
    <w:tmpl w:val="8D544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56587E"/>
    <w:multiLevelType w:val="hybridMultilevel"/>
    <w:tmpl w:val="287C6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20741"/>
    <w:multiLevelType w:val="hybridMultilevel"/>
    <w:tmpl w:val="02609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929F7"/>
    <w:multiLevelType w:val="hybridMultilevel"/>
    <w:tmpl w:val="6C2C3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167B3"/>
    <w:multiLevelType w:val="hybridMultilevel"/>
    <w:tmpl w:val="2A6A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70D4"/>
    <w:multiLevelType w:val="hybridMultilevel"/>
    <w:tmpl w:val="2CC2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BF"/>
    <w:rsid w:val="000C3FD8"/>
    <w:rsid w:val="0010163F"/>
    <w:rsid w:val="00131FC5"/>
    <w:rsid w:val="001A69CB"/>
    <w:rsid w:val="001E3835"/>
    <w:rsid w:val="00216C23"/>
    <w:rsid w:val="002E2712"/>
    <w:rsid w:val="003746EA"/>
    <w:rsid w:val="00380F96"/>
    <w:rsid w:val="00411840"/>
    <w:rsid w:val="0045417A"/>
    <w:rsid w:val="007B3D6A"/>
    <w:rsid w:val="007F6724"/>
    <w:rsid w:val="00806AE4"/>
    <w:rsid w:val="00916108"/>
    <w:rsid w:val="009565CF"/>
    <w:rsid w:val="00974FD2"/>
    <w:rsid w:val="00A45FBF"/>
    <w:rsid w:val="00AA086C"/>
    <w:rsid w:val="00B43A01"/>
    <w:rsid w:val="00D16410"/>
    <w:rsid w:val="00E050CB"/>
    <w:rsid w:val="00EB4811"/>
    <w:rsid w:val="00FE0287"/>
    <w:rsid w:val="00FF42C4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920A"/>
  <w15:chartTrackingRefBased/>
  <w15:docId w15:val="{FC73327D-2981-45C9-8E43-F41A4FE8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F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8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4825</Characters>
  <Application>Microsoft Office Word</Application>
  <DocSecurity>0</DocSecurity>
  <Lines>63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2020-05-08T08:42:00Z</cp:lastPrinted>
  <dcterms:created xsi:type="dcterms:W3CDTF">2020-05-11T11:56:00Z</dcterms:created>
  <dcterms:modified xsi:type="dcterms:W3CDTF">2020-05-13T09:52:00Z</dcterms:modified>
</cp:coreProperties>
</file>